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234" w:rsidRDefault="000D0234" w:rsidP="000D0234">
      <w:pPr>
        <w:shd w:val="clear" w:color="auto" w:fill="FFFFFF"/>
        <w:spacing w:after="0"/>
        <w:ind w:left="283" w:firstLine="426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bidi="en-US"/>
        </w:rPr>
      </w:pPr>
    </w:p>
    <w:p w:rsidR="000D0234" w:rsidRPr="000D0234" w:rsidRDefault="000D0234" w:rsidP="000D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0D0234" w:rsidRPr="000D0234" w:rsidRDefault="000D0234" w:rsidP="000D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0D0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0D0234" w:rsidRPr="000D0234" w:rsidRDefault="000D0234" w:rsidP="000D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352"/>
        <w:gridCol w:w="5355"/>
        <w:gridCol w:w="5355"/>
      </w:tblGrid>
      <w:tr w:rsidR="000D0234" w:rsidRPr="000D0234" w:rsidTr="000D0234">
        <w:tc>
          <w:tcPr>
            <w:tcW w:w="1666" w:type="pct"/>
          </w:tcPr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ШМО МБОУ 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 » августа 2020г.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«20» августа 2020г.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 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МБОУ 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           _______/</w:t>
            </w:r>
            <w:proofErr w:type="spellStart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П./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 о/д</w:t>
            </w:r>
          </w:p>
          <w:p w:rsidR="000D0234" w:rsidRPr="000D0234" w:rsidRDefault="000D0234" w:rsidP="000D0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«21» августа 2020г.</w:t>
            </w:r>
          </w:p>
        </w:tc>
      </w:tr>
    </w:tbl>
    <w:p w:rsidR="000D0234" w:rsidRPr="000D0234" w:rsidRDefault="000D0234" w:rsidP="000D0234">
      <w:pPr>
        <w:suppressAutoHyphens/>
        <w:spacing w:after="0" w:line="36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:rsidR="000D0234" w:rsidRDefault="000D0234" w:rsidP="000D023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:rsidR="000D0234" w:rsidRDefault="000D0234" w:rsidP="000D023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:rsidR="000D0234" w:rsidRPr="000D0234" w:rsidRDefault="000D0234" w:rsidP="000D023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учебного предмета </w:t>
      </w:r>
      <w:r w:rsidRPr="000D02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Астрономия</w:t>
      </w:r>
      <w:r w:rsidRPr="000D023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10</w:t>
      </w: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класс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Составила: </w:t>
      </w:r>
      <w:proofErr w:type="spellStart"/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>Врясова</w:t>
      </w:r>
      <w:proofErr w:type="spellEnd"/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Наталья Петровна,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физики, математики 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Рассмотрено на заседании 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педагогического совета. 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   №_1__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«</w:t>
      </w:r>
      <w:r w:rsidRPr="000D023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_21</w:t>
      </w: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» </w:t>
      </w:r>
      <w:r w:rsidRPr="000D023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августа  </w:t>
      </w:r>
      <w:r w:rsidRPr="000D02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2020г. </w:t>
      </w:r>
    </w:p>
    <w:p w:rsidR="000D0234" w:rsidRP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P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P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P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Pr="000D0234" w:rsidRDefault="000D0234" w:rsidP="000D023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0D0234" w:rsidRPr="000D0234" w:rsidRDefault="000D0234" w:rsidP="000D023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0D0234" w:rsidRPr="000D0234" w:rsidSect="000D0234">
          <w:type w:val="continuous"/>
          <w:pgSz w:w="16838" w:h="11906" w:orient="landscape"/>
          <w:pgMar w:top="284" w:right="567" w:bottom="284" w:left="425" w:header="709" w:footer="709" w:gutter="0"/>
          <w:cols w:space="708"/>
          <w:docGrid w:linePitch="360"/>
        </w:sectPr>
      </w:pPr>
      <w:r w:rsidRPr="000D0234">
        <w:rPr>
          <w:rFonts w:ascii="Times New Roman" w:eastAsia="Calibri" w:hAnsi="Times New Roman" w:cs="Times New Roman"/>
          <w:b/>
          <w:bCs/>
          <w:sz w:val="24"/>
          <w:szCs w:val="24"/>
        </w:rPr>
        <w:t>2020 – 2021  учебный год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234">
        <w:rPr>
          <w:rFonts w:ascii="Times New Roman" w:hAnsi="Times New Roman" w:cs="Times New Roman"/>
          <w:b/>
          <w:sz w:val="24"/>
          <w:szCs w:val="24"/>
        </w:rPr>
        <w:t>Результаты освоения курса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В результате изучения курса астрономии </w:t>
      </w:r>
      <w:r w:rsidRPr="000D0234">
        <w:rPr>
          <w:rFonts w:ascii="Times New Roman" w:hAnsi="Times New Roman" w:cs="Times New Roman"/>
          <w:b/>
          <w:bCs/>
          <w:i/>
          <w:iCs/>
          <w:sz w:val="21"/>
          <w:szCs w:val="21"/>
        </w:rPr>
        <w:t>выпускник получит представление</w:t>
      </w:r>
      <w:r w:rsidRPr="000D0234">
        <w:rPr>
          <w:rFonts w:ascii="Times New Roman" w:hAnsi="Times New Roman" w:cs="Times New Roman"/>
          <w:sz w:val="21"/>
          <w:szCs w:val="21"/>
        </w:rPr>
        <w:t>: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о таких понятиях, как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концепция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научная гипотеза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метод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эксперимент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надежность гипотезы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модель</w:t>
      </w:r>
      <w:r w:rsidRPr="000D0234">
        <w:rPr>
          <w:rFonts w:ascii="Times New Roman" w:hAnsi="Times New Roman" w:cs="Times New Roman"/>
          <w:sz w:val="21"/>
          <w:szCs w:val="21"/>
        </w:rPr>
        <w:t xml:space="preserve">,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>метод сбора и метод анализа данных</w:t>
      </w:r>
      <w:r w:rsidRPr="000D0234">
        <w:rPr>
          <w:rFonts w:ascii="Times New Roman" w:hAnsi="Times New Roman" w:cs="Times New Roman"/>
          <w:sz w:val="21"/>
          <w:szCs w:val="21"/>
        </w:rPr>
        <w:t>;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 том, чем отличаются исследования в гуманитарных областях от исследований в естественных науках;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об истории науки;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 новейших разработках в области науки и технологий;</w:t>
      </w:r>
    </w:p>
    <w:p w:rsidR="000D0234" w:rsidRPr="000D0234" w:rsidRDefault="000D0234" w:rsidP="000D0234">
      <w:pPr>
        <w:numPr>
          <w:ilvl w:val="1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т. п.);</w:t>
      </w:r>
    </w:p>
    <w:p w:rsidR="000D0234" w:rsidRPr="000D0234" w:rsidRDefault="000D0234" w:rsidP="000D0234">
      <w:pPr>
        <w:numPr>
          <w:ilvl w:val="0"/>
          <w:numId w:val="18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краудфандинговые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 xml:space="preserve"> структуры и т. п.).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В результате изучения курса астрономии </w:t>
      </w:r>
      <w:r w:rsidRPr="000D0234">
        <w:rPr>
          <w:rFonts w:ascii="Times New Roman" w:hAnsi="Times New Roman" w:cs="Times New Roman"/>
          <w:b/>
          <w:bCs/>
          <w:i/>
          <w:iCs/>
          <w:sz w:val="21"/>
          <w:szCs w:val="21"/>
        </w:rPr>
        <w:t>выпускник сможет</w:t>
      </w:r>
      <w:r w:rsidRPr="000D023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:rsidR="000D0234" w:rsidRPr="000D0234" w:rsidRDefault="000D0234" w:rsidP="000D0234">
      <w:pPr>
        <w:numPr>
          <w:ilvl w:val="1"/>
          <w:numId w:val="19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решать задачи, находящиеся на стыке нескольких учебных дисциплин (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межпредметные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 xml:space="preserve"> задачи);</w:t>
      </w:r>
    </w:p>
    <w:p w:rsidR="000D0234" w:rsidRPr="000D0234" w:rsidRDefault="000D0234" w:rsidP="000D0234">
      <w:pPr>
        <w:numPr>
          <w:ilvl w:val="1"/>
          <w:numId w:val="19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использовать основной алгоритм исследования при решении своих учебно-познавательных задач;</w:t>
      </w:r>
    </w:p>
    <w:p w:rsidR="000D0234" w:rsidRPr="000D0234" w:rsidRDefault="000D0234" w:rsidP="000D0234">
      <w:pPr>
        <w:numPr>
          <w:ilvl w:val="1"/>
          <w:numId w:val="19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0D0234" w:rsidRPr="000D0234" w:rsidRDefault="000D0234" w:rsidP="000D0234">
      <w:pPr>
        <w:numPr>
          <w:ilvl w:val="1"/>
          <w:numId w:val="19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использовать элементы математического моделирования при решении исследовательских задач;</w:t>
      </w:r>
    </w:p>
    <w:p w:rsidR="000D0234" w:rsidRPr="000D0234" w:rsidRDefault="000D0234" w:rsidP="000D0234">
      <w:pPr>
        <w:numPr>
          <w:ilvl w:val="1"/>
          <w:numId w:val="19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  В результате изучения курса астрономии, с точки зрения формирования универсальных учебных действий в ходе освоения принципов учебно-исследовательской и проектной деятельности </w:t>
      </w:r>
      <w:r w:rsidRPr="000D0234">
        <w:rPr>
          <w:rFonts w:ascii="Times New Roman" w:hAnsi="Times New Roman" w:cs="Times New Roman"/>
          <w:b/>
          <w:bCs/>
          <w:i/>
          <w:iCs/>
          <w:sz w:val="21"/>
          <w:szCs w:val="21"/>
        </w:rPr>
        <w:t>выпускник научится</w:t>
      </w:r>
      <w:r w:rsidRPr="000D023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оценивать ресурсы, в том числе и нематериальные, такие как время, необходимые для достижения поставленной цели;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0D0234" w:rsidRPr="000D0234" w:rsidRDefault="000D0234" w:rsidP="000D0234">
      <w:pPr>
        <w:numPr>
          <w:ilvl w:val="0"/>
          <w:numId w:val="20"/>
        </w:numPr>
        <w:autoSpaceDE w:val="0"/>
        <w:autoSpaceDN w:val="0"/>
        <w:adjustRightInd w:val="0"/>
        <w:spacing w:before="200" w:after="0" w:line="240" w:lineRule="auto"/>
        <w:ind w:left="567"/>
        <w:contextualSpacing/>
        <w:rPr>
          <w:rFonts w:ascii="Times New Roman" w:eastAsiaTheme="minorEastAsia" w:hAnsi="Times New Roman" w:cs="Times New Roman"/>
          <w:b/>
          <w:lang w:bidi="en-US"/>
        </w:rPr>
      </w:pPr>
      <w:r w:rsidRPr="000D0234">
        <w:rPr>
          <w:rFonts w:ascii="Times New Roman" w:hAnsi="Times New Roman" w:cs="Times New Roman"/>
          <w:sz w:val="21"/>
          <w:szCs w:val="21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b/>
          <w:bCs/>
          <w:sz w:val="21"/>
          <w:szCs w:val="21"/>
        </w:rPr>
        <w:t xml:space="preserve">Личностными результатами </w:t>
      </w:r>
      <w:r w:rsidRPr="000D0234">
        <w:rPr>
          <w:rFonts w:ascii="Times New Roman" w:hAnsi="Times New Roman" w:cs="Times New Roman"/>
          <w:sz w:val="21"/>
          <w:szCs w:val="21"/>
        </w:rPr>
        <w:t>освоения курса астрономии в средней (полной) школе являются:</w:t>
      </w:r>
    </w:p>
    <w:p w:rsidR="000D0234" w:rsidRPr="000D0234" w:rsidRDefault="000D0234" w:rsidP="000D0234">
      <w:pPr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0D0234" w:rsidRPr="000D0234" w:rsidRDefault="000D0234" w:rsidP="000D0234">
      <w:pPr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lastRenderedPageBreak/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0D0234" w:rsidRPr="000D0234" w:rsidRDefault="000D0234" w:rsidP="000D0234">
      <w:pPr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0D0234" w:rsidRPr="000D0234" w:rsidRDefault="000D0234" w:rsidP="000D0234">
      <w:pPr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формирование умения находить адекватные способы поведения, взаимодействия и сотрудничества в процессе учебной и 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внеучебной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 xml:space="preserve"> деятельности, проявлять уважительное отношение к мнению оппонента в ходе обсуждения спорных проблем науки.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proofErr w:type="spellStart"/>
      <w:r w:rsidRPr="000D0234">
        <w:rPr>
          <w:rFonts w:ascii="Times New Roman" w:hAnsi="Times New Roman" w:cs="Times New Roman"/>
          <w:b/>
          <w:bCs/>
          <w:sz w:val="21"/>
          <w:szCs w:val="21"/>
        </w:rPr>
        <w:t>Метапредметные</w:t>
      </w:r>
      <w:proofErr w:type="spellEnd"/>
      <w:r w:rsidRPr="000D0234">
        <w:rPr>
          <w:rFonts w:ascii="Times New Roman" w:hAnsi="Times New Roman" w:cs="Times New Roman"/>
          <w:b/>
          <w:bCs/>
          <w:sz w:val="21"/>
          <w:szCs w:val="21"/>
        </w:rPr>
        <w:t xml:space="preserve"> результаты </w:t>
      </w:r>
      <w:r w:rsidRPr="000D0234">
        <w:rPr>
          <w:rFonts w:ascii="Times New Roman" w:hAnsi="Times New Roman" w:cs="Times New Roman"/>
          <w:sz w:val="21"/>
          <w:szCs w:val="21"/>
        </w:rPr>
        <w:t>освоения программы предполагают: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находить проблему исследования, ставить вопросы, выдвигать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изучаемый материал, аргументировать свою позицию, формулировать выводы и заключения;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анализировать наблюдаемые явления и объяснять причины их возникновения;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на практике пользоваться </w:t>
      </w:r>
      <w:proofErr w:type="gramStart"/>
      <w:r w:rsidRPr="000D0234">
        <w:rPr>
          <w:rFonts w:ascii="Times New Roman" w:hAnsi="Times New Roman" w:cs="Times New Roman"/>
          <w:sz w:val="21"/>
          <w:szCs w:val="21"/>
        </w:rPr>
        <w:t>основными</w:t>
      </w:r>
      <w:proofErr w:type="gramEnd"/>
      <w:r w:rsidRPr="000D0234">
        <w:rPr>
          <w:rFonts w:ascii="Times New Roman" w:hAnsi="Times New Roman" w:cs="Times New Roman"/>
          <w:sz w:val="21"/>
          <w:szCs w:val="21"/>
        </w:rPr>
        <w:t xml:space="preserve"> логическими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приемами, методами наблюдения, моделирования, мысленного эксперимента, прогнозирования;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выполнять познавательные и практические задания, в том числе проектные;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извлекать информацию из различных источников (включая средства массовой информации и 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интернет-ресурсы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>) и критически ее оценивать;</w:t>
      </w:r>
    </w:p>
    <w:p w:rsidR="000D0234" w:rsidRPr="000D0234" w:rsidRDefault="000D0234" w:rsidP="000D0234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left="284" w:right="567" w:firstLine="426"/>
        <w:contextualSpacing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готовить сообщения и презентации с использованием материалов, полученных из Интернета и других источников.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b/>
          <w:bCs/>
          <w:sz w:val="21"/>
          <w:szCs w:val="21"/>
        </w:rPr>
        <w:t xml:space="preserve">Предметные результаты </w:t>
      </w:r>
      <w:r w:rsidRPr="000D0234">
        <w:rPr>
          <w:rFonts w:ascii="Times New Roman" w:hAnsi="Times New Roman" w:cs="Times New Roman"/>
          <w:sz w:val="21"/>
          <w:szCs w:val="21"/>
        </w:rPr>
        <w:t>изучения астрономии в средней (полной) школе представлены в содержании курса по темам. Обеспечить достижение планируемых результатов освоения основной образовательной программы, создать основу для самостоятельного успешного усвоения обучающимися новых знаний, умений, видов и способов деятельности должен системно-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деятельностный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 xml:space="preserve"> подход. В соответствии с этим подходом именно активность обучающихся признается основой достижения развивающих целей образования — знания не передаются в готовом виде, а добываются учащимися в процессе познавательной деятельности.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 xml:space="preserve">Одним из путей повышения мотивации и эффективности учебной деятельности в основной школе является включение учащихся в </w:t>
      </w:r>
      <w:r w:rsidRPr="000D0234">
        <w:rPr>
          <w:rFonts w:ascii="Times New Roman" w:hAnsi="Times New Roman" w:cs="Times New Roman"/>
          <w:i/>
          <w:iCs/>
          <w:sz w:val="21"/>
          <w:szCs w:val="21"/>
        </w:rPr>
        <w:t xml:space="preserve">учебно-исследовательскую и проектную деятельность, </w:t>
      </w:r>
      <w:r w:rsidRPr="000D0234">
        <w:rPr>
          <w:rFonts w:ascii="Times New Roman" w:hAnsi="Times New Roman" w:cs="Times New Roman"/>
          <w:sz w:val="21"/>
          <w:szCs w:val="21"/>
        </w:rPr>
        <w:t>которая имеет следующие особенности: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1) цели и задачи этих видов деятельности учащихся определяются как их личностными мотивами, так и социальными. Это означает, что такая деятельность должна быть направлена не только на повышение компетентности подростков в предметной области определенных учебных дисциплин, не только на развитие их способностей, но и на создание продукта, имеющего значимость для других;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proofErr w:type="gramStart"/>
      <w:r w:rsidRPr="000D0234">
        <w:rPr>
          <w:rFonts w:ascii="Times New Roman" w:hAnsi="Times New Roman" w:cs="Times New Roman"/>
          <w:sz w:val="21"/>
          <w:szCs w:val="21"/>
        </w:rPr>
        <w:t xml:space="preserve">2) учебно-исследовательская и проектная деятельность должна быть организована таким образом, чтобы учащиеся смогли реализовать свои потребности в общении со значимыми, </w:t>
      </w:r>
      <w:proofErr w:type="spellStart"/>
      <w:r w:rsidRPr="000D0234">
        <w:rPr>
          <w:rFonts w:ascii="Times New Roman" w:hAnsi="Times New Roman" w:cs="Times New Roman"/>
          <w:sz w:val="21"/>
          <w:szCs w:val="21"/>
        </w:rPr>
        <w:t>референтными</w:t>
      </w:r>
      <w:proofErr w:type="spellEnd"/>
      <w:r w:rsidRPr="000D0234">
        <w:rPr>
          <w:rFonts w:ascii="Times New Roman" w:hAnsi="Times New Roman" w:cs="Times New Roman"/>
          <w:sz w:val="21"/>
          <w:szCs w:val="21"/>
        </w:rPr>
        <w:t xml:space="preserve"> группами одноклассников, учителей и т. д. Строя различного рода отношения в ходе целенаправленной, поисковой, творческой и продуктивной деятельности, подростки овладевают нормами взаимоотношений с разными людьми, умениями переходить от одного вида общения к другому, приобретают навыки индивидуальной самостоятельной работы и</w:t>
      </w:r>
      <w:proofErr w:type="gramEnd"/>
      <w:r w:rsidRPr="000D0234">
        <w:rPr>
          <w:rFonts w:ascii="Times New Roman" w:hAnsi="Times New Roman" w:cs="Times New Roman"/>
          <w:sz w:val="21"/>
          <w:szCs w:val="21"/>
        </w:rPr>
        <w:t xml:space="preserve"> сотрудничества в коллективе;</w:t>
      </w: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sz w:val="21"/>
          <w:szCs w:val="21"/>
        </w:rPr>
      </w:pPr>
      <w:r w:rsidRPr="000D0234">
        <w:rPr>
          <w:rFonts w:ascii="Times New Roman" w:hAnsi="Times New Roman" w:cs="Times New Roman"/>
          <w:sz w:val="21"/>
          <w:szCs w:val="21"/>
        </w:rPr>
        <w:t>3) организация учебно-исследовательских и проектных работ школьников обеспечивает сочетание различных видов познавательной деятельности. В этих видах деятельности могут быть востребованы практически любые способности подростков, реализованы личные пристрастия к тому или иному виду деятельности.</w:t>
      </w:r>
    </w:p>
    <w:p w:rsidR="000D0234" w:rsidRPr="000D0234" w:rsidRDefault="000D0234" w:rsidP="000D0234">
      <w:pPr>
        <w:shd w:val="clear" w:color="auto" w:fill="FFFFFF"/>
        <w:spacing w:after="0" w:line="240" w:lineRule="auto"/>
        <w:ind w:left="567" w:right="567" w:firstLine="426"/>
        <w:jc w:val="center"/>
        <w:rPr>
          <w:rFonts w:ascii="Times New Roman" w:eastAsiaTheme="minorEastAsia" w:hAnsi="Times New Roman" w:cs="Times New Roman"/>
          <w:b/>
          <w:lang w:bidi="en-US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0D0234">
        <w:rPr>
          <w:rFonts w:ascii="Times New Roman" w:hAnsi="Times New Roman" w:cs="Times New Roman"/>
          <w:sz w:val="26"/>
          <w:szCs w:val="26"/>
        </w:rPr>
        <w:t>СОДЕРЖАНИЕ</w:t>
      </w:r>
    </w:p>
    <w:p w:rsid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928"/>
        <w:gridCol w:w="1608"/>
        <w:gridCol w:w="9639"/>
      </w:tblGrid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Times New Roman" w:hAnsi="Times New Roman" w:cs="Times New Roman"/>
                <w:b/>
              </w:rPr>
            </w:pPr>
            <w:r w:rsidRPr="000D0234">
              <w:rPr>
                <w:rFonts w:ascii="Times New Roman" w:hAnsi="Times New Roman" w:cs="Times New Roman"/>
                <w:b/>
              </w:rPr>
              <w:t>Содержание тем учебного предмета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-128"/>
              <w:jc w:val="center"/>
              <w:rPr>
                <w:rFonts w:ascii="Times New Roman" w:hAnsi="Times New Roman" w:cs="Times New Roman"/>
                <w:b/>
              </w:rPr>
            </w:pPr>
            <w:r w:rsidRPr="000D023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567"/>
              <w:jc w:val="center"/>
              <w:rPr>
                <w:rFonts w:ascii="Times New Roman" w:hAnsi="Times New Roman" w:cs="Times New Roman"/>
                <w:b/>
              </w:rPr>
            </w:pPr>
            <w:r w:rsidRPr="000D0234">
              <w:rPr>
                <w:rFonts w:ascii="Times New Roman" w:hAnsi="Times New Roman" w:cs="Times New Roman"/>
                <w:b/>
              </w:rPr>
              <w:t>Содержание курса и виды деятельности учащихся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t xml:space="preserve">Что изучает астрономия. </w:t>
            </w:r>
            <w:proofErr w:type="gramStart"/>
            <w:r w:rsidRPr="000D0234">
              <w:rPr>
                <w:rFonts w:ascii="Times New Roman" w:hAnsi="Times New Roman" w:cs="Times New Roman"/>
                <w:b/>
                <w:bCs/>
              </w:rPr>
              <w:t>Наблюдения-основа</w:t>
            </w:r>
            <w:proofErr w:type="gramEnd"/>
            <w:r w:rsidRPr="000D0234">
              <w:rPr>
                <w:rFonts w:ascii="Times New Roman" w:hAnsi="Times New Roman" w:cs="Times New Roman"/>
                <w:b/>
                <w:bCs/>
              </w:rPr>
              <w:t xml:space="preserve"> астрономии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234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Астрономия, ее связь с другими науками. Структура и  масштабы Вселенной. Особенности астрономических методов исследования. Телескопы и радиотелескопы.  Всеволновая астрономия.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воспроизводить сведения по истории развития астрономии, ее связях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физикой и математикой;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использовать полученные ранее знания для объяснения устройства 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принципа работы телескопа.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108" w:right="567" w:firstLine="33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методы астрономических исследований. 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t>Практические основы астрономии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0234">
              <w:rPr>
                <w:rFonts w:ascii="Times New Roman" w:hAnsi="Times New Roman" w:cs="Times New Roman"/>
              </w:rPr>
              <w:t>5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Звезды и созвездия. Звездные карты, глобусы и атласы. Видимое движение звезд на различных географических широтах. Кульминация светил. Видимое годичное движение Солнца. Эклиптика. Движение и фазы Луны. Затмения Солнца и Луны. Время и календарь.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воспроизводить определения терминов и понятий (созвездие, высота и </w:t>
            </w:r>
            <w:proofErr w:type="gramEnd"/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кульминация звезд и Солнца, эклиптика, местное, поясное, летнее и 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зимнее время);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необходимость введения високосных лет и нового 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календарного стиля;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наблюдаемые невооруженным глазом движения звезд и 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Солнца на различных географических широтах, движение и фазы 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Луны, причины затмений Луны и Солнца;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 применять звездную карту для поиска на небе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определенных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tabs>
                <w:tab w:val="left" w:pos="82"/>
              </w:tabs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 созвездий и звезд.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57"/>
              <w:rPr>
                <w:rFonts w:ascii="Times New Roman" w:hAnsi="Times New Roman" w:cs="Times New Roman"/>
                <w:b/>
                <w:bCs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t>Строение Солнечной системы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</w:rPr>
            </w:pPr>
            <w:r w:rsidRPr="000D0234">
              <w:rPr>
                <w:rFonts w:ascii="Times New Roman" w:hAnsi="Times New Roman" w:cs="Times New Roman"/>
              </w:rPr>
              <w:t>7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 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воспроизводить исторические сведения о становлении и развитии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гелиоцентрической системы мира;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воспроизводить определения терминов и понятий (конфигурация  планет, 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синодический и сидерический периоды обращения планет, горизонтальный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параллакс, угловые размеры объекта, астрономическая единица);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вычислять расстояние до планет по горизонтальному параллаксу, а их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размеры по угловым размерам и расстоянию;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формулировать законы Кеплера, определять массы планет на основе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 третьего (уточненного) закона Кеплера;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описывать особенности движения тел Солнечной системы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под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действием сил тяготения по орбитам с различным эксцентриситетом;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причины возникновения приливов на Земле и возмущений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в движении тел Солнечной системы;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характеризовать особенности движения и маневров космических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аппаратов для исследования тел Солнечной системы.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57"/>
              <w:rPr>
                <w:rFonts w:ascii="Times New Roman" w:hAnsi="Times New Roman" w:cs="Times New Roman"/>
                <w:b/>
                <w:bCs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lastRenderedPageBreak/>
              <w:t>Природа тел Солнечной системы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</w:rPr>
            </w:pPr>
            <w:r w:rsidRPr="000D0234">
              <w:rPr>
                <w:rFonts w:ascii="Times New Roman" w:hAnsi="Times New Roman" w:cs="Times New Roman"/>
              </w:rPr>
              <w:t>8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Солнечная система как комплекс тел, имеющих общее происхождение. Земля и Луна — двойная планета. Исследования Луны космическими аппаратами. Пилотируемые полеты на Луну. Планеты земной группы. Природа Меркурия, Венеры и Марса. Планеты-гиганты, их спутники и кольца. Малые тела Солнечной системы: астероиды, планеты-карлики, кометы,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метеороиды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. Метеоры, болиды и метеориты.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формулировать и обосновывать основные положения современной гипотезы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о формировании всех тел Солнечной системы из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единого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газопылевого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облака;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определять и различать понятия (Солнечная система, планета, ее спутники, 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планеты земной группы, планеты-гиганты, кольца планет, малые тела,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астероиды, планеты-карлики, кометы,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метеороиды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, метеоры, болиды, 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метеориты);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описывать природу Луны и объяснять причины ее отличия от Земли;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перечислять существенные различия природы двух групп планет 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объяснять причины их возникновения;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проводить сравнение Меркурия, Венеры и Марса с Землей по рельефу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поверхности и составу атмосфер, указывать следы эволюционных изменений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природы этих планет;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механизм парникового эффекта и его значение для формирования  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и сохранения уникальной природы Земли;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описывать характерные особенности природы планет-гигантов, их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спутников и колец;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характеризовать природу малых тел Солнечной системы и объяснять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причины их значительных различий;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описывать явления метеора и болида, объяснять процессы, которые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происходят при движении тел, влетающих в атмосферу планеты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космической скоростью;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описывать последствия падения на Землю крупных метеоритов;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сущность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астероидно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-кометной опасности, возможности 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способы ее предотвращения.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5"/>
              <w:rPr>
                <w:rFonts w:ascii="Times New Roman" w:hAnsi="Times New Roman" w:cs="Times New Roman"/>
                <w:b/>
                <w:bCs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t>Солнце и звезды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</w:rPr>
            </w:pPr>
            <w:r w:rsidRPr="000D0234">
              <w:rPr>
                <w:rFonts w:ascii="Times New Roman" w:hAnsi="Times New Roman" w:cs="Times New Roman"/>
              </w:rPr>
              <w:t>6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Излучение и температура Солнца. Состав и строение Солнца. Источник его энергии. Атмосфера Солнца. Солнечная активность и ее влияние на Землю. Звезды — далекие солнца. Годичный параллакс и расстояния до звезд. Светимость, спектр, цвет и температура различных классов звезд. Диаграмма «спектр—светимость». Массы и размеры звезд. Модели звезд. Переменные и нестационарные звезды. Цефеиды — маяки Вселенной. Эволюция звезд различной массы.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определять и различать понятия (звезда, модель звезды, светимость, парсек, 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световой год);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характеризовать физическое состояние вещества Солнца и звезд и источники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их энергии;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описывать внутреннее строение Солнца и способы передачи энергии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из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центра к поверхности;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-объяснять механизм возникновения на Солнце грануляции и пятен;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описывать наблюдаемые проявления солнечной активности и их влияние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Землю;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вычислять расстояние до звезд по годичному параллаксу;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называть основные отличительные особенности звезд различных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последовательностей на диаграмме «спектр - светимость»;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сравнивать модели различных типов звезд с моделью Солнца;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объяснять причины изменения светимости переменных звезд;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-описывать механизм вспышек Новых и Сверхновых;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оценивать время существования звезд в зависимости от их массы;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описывать этапы формирования и эволюции звезды;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характеризовать физические особенности объектов, возникающих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конечной стадии эволюции звезд: белых карликов, нейтронных звезд и черных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дыр.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5"/>
              <w:rPr>
                <w:rFonts w:ascii="Times New Roman" w:hAnsi="Times New Roman" w:cs="Times New Roman"/>
                <w:b/>
                <w:bCs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lastRenderedPageBreak/>
              <w:t>Строение и эволюция Вселенной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</w:rPr>
            </w:pPr>
            <w:r w:rsidRPr="000D0234">
              <w:rPr>
                <w:rFonts w:ascii="Times New Roman" w:hAnsi="Times New Roman" w:cs="Times New Roman"/>
              </w:rPr>
              <w:t>5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Наша Галактика. Ее размеры и структура. Два типа населения Галактики. Межзвездная среда: газ и пыль. Спиральные рукава. Ядро Галактики. Области звездообразования. Вращение Галактики. Проблема «скрытой» массы. Разнообразие мира галактик. Квазары. Скопления и сверхскопления галактик. Основы современной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космологии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.«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Красное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антитяготение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объяснять смысл понятий (космология, Вселенная, модель Вселенной, 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Большой взрыв, реликтовое излучение);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характеризовать основные параметры Галактики (размеры, состав, структура и </w:t>
            </w:r>
            <w:proofErr w:type="gramEnd"/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кинематика);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определять расстояние до звездных скоплений и галактик по цефеидам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основе зависимости «период — светимость»;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распознавать типы галактик (спиральные, эллиптические, неправильные);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сравнивать выводы А. Эйнштейна и А. А. Фридмана относительно модели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Вселенной;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обосновывать справедливость модели Фридмана результатами наблюдений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«красного смещения» в спектрах галактик;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формулировать закон Хаббла;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определять расстояние до галактик на основе закона Хаббла; по светимости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Сверхновых;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- оценивать возраст Вселенной на основе постоянной Хаббла;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интерпретировать обнаружение реликтового излучения как свидетельство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  пользу гипотезы Горячей Вселенной;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классифицировать основные периоды эволюции Вселенной с момента начала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ее расширения — Большого взрыва;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интерпретировать современные данные об ускорении расширения Вселенной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как результата действия </w:t>
            </w:r>
            <w:proofErr w:type="spell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антитяготения</w:t>
            </w:r>
            <w:proofErr w:type="spell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«темной энергии» — вида материи,  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природа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которой еще неизвестна.</w:t>
            </w:r>
          </w:p>
        </w:tc>
      </w:tr>
      <w:tr w:rsidR="000D0234" w:rsidRPr="000D0234" w:rsidTr="000D0234">
        <w:tc>
          <w:tcPr>
            <w:tcW w:w="292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15"/>
              <w:rPr>
                <w:rFonts w:ascii="Times New Roman" w:hAnsi="Times New Roman" w:cs="Times New Roman"/>
                <w:b/>
                <w:bCs/>
              </w:rPr>
            </w:pPr>
            <w:r w:rsidRPr="000D0234">
              <w:rPr>
                <w:rFonts w:ascii="Times New Roman" w:hAnsi="Times New Roman" w:cs="Times New Roman"/>
                <w:b/>
                <w:bCs/>
              </w:rPr>
              <w:lastRenderedPageBreak/>
              <w:t>Жизнь и разум во Вселенной</w:t>
            </w:r>
          </w:p>
        </w:tc>
        <w:tc>
          <w:tcPr>
            <w:tcW w:w="1608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right="-64"/>
              <w:jc w:val="center"/>
              <w:rPr>
                <w:rFonts w:ascii="Times New Roman" w:hAnsi="Times New Roman" w:cs="Times New Roman"/>
              </w:rPr>
            </w:pPr>
            <w:r w:rsidRPr="000D0234">
              <w:rPr>
                <w:rFonts w:ascii="Times New Roman" w:hAnsi="Times New Roman" w:cs="Times New Roman"/>
              </w:rPr>
              <w:t>1 ч</w:t>
            </w:r>
          </w:p>
        </w:tc>
        <w:tc>
          <w:tcPr>
            <w:tcW w:w="963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После  </w:t>
            </w:r>
            <w:r w:rsidRPr="000D0234">
              <w:rPr>
                <w:rFonts w:ascii="Times New Roman" w:hAnsi="Times New Roman" w:cs="Times New Roman"/>
                <w:b/>
                <w:sz w:val="21"/>
                <w:szCs w:val="21"/>
              </w:rPr>
              <w:t>изучения данной темы ученик должен уметь/знать: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567"/>
              <w:rPr>
                <w:rFonts w:ascii="Times New Roman" w:hAnsi="Times New Roman" w:cs="Times New Roman"/>
                <w:sz w:val="21"/>
                <w:szCs w:val="21"/>
              </w:rPr>
            </w:pPr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- систематизировать знания о методах исследования и </w:t>
            </w:r>
            <w:proofErr w:type="gramStart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>со</w:t>
            </w:r>
            <w:proofErr w:type="gramEnd"/>
            <w:r w:rsidRPr="000D0234">
              <w:rPr>
                <w:rFonts w:ascii="Times New Roman" w:hAnsi="Times New Roman" w:cs="Times New Roman"/>
                <w:sz w:val="21"/>
                <w:szCs w:val="21"/>
              </w:rPr>
              <w:t xml:space="preserve"> временном - состоянии проблемы существования жизни во Вселенной.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D0234" w:rsidRPr="000D0234" w:rsidRDefault="000D0234" w:rsidP="000D0234">
      <w:pPr>
        <w:autoSpaceDE w:val="0"/>
        <w:autoSpaceDN w:val="0"/>
        <w:adjustRightInd w:val="0"/>
        <w:spacing w:after="0" w:line="240" w:lineRule="auto"/>
        <w:ind w:left="284" w:right="567" w:firstLine="426"/>
        <w:rPr>
          <w:rFonts w:ascii="Times New Roman" w:hAnsi="Times New Roman" w:cs="Times New Roman"/>
          <w:b/>
          <w:sz w:val="24"/>
          <w:szCs w:val="24"/>
        </w:rPr>
      </w:pPr>
    </w:p>
    <w:p w:rsidR="000D0234" w:rsidRPr="000D0234" w:rsidRDefault="000D0234" w:rsidP="000D0234">
      <w:pPr>
        <w:spacing w:before="200"/>
        <w:rPr>
          <w:rFonts w:eastAsiaTheme="minorEastAsia"/>
          <w:sz w:val="20"/>
          <w:szCs w:val="20"/>
          <w:lang w:bidi="en-US"/>
        </w:rPr>
      </w:pPr>
    </w:p>
    <w:p w:rsidR="000D0234" w:rsidRDefault="000D0234" w:rsidP="000D0234">
      <w:pPr>
        <w:ind w:left="-567"/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98058A" w:rsidRDefault="0098058A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</w:p>
    <w:p w:rsidR="000D0234" w:rsidRPr="000D0234" w:rsidRDefault="000D0234" w:rsidP="000D0234">
      <w:pPr>
        <w:pStyle w:val="Bodytext80"/>
        <w:shd w:val="clear" w:color="auto" w:fill="auto"/>
        <w:spacing w:after="0" w:line="230" w:lineRule="exact"/>
        <w:ind w:left="4440"/>
        <w:rPr>
          <w:b/>
          <w:sz w:val="28"/>
          <w:szCs w:val="28"/>
        </w:rPr>
      </w:pPr>
      <w:r w:rsidRPr="000D0234">
        <w:rPr>
          <w:b/>
          <w:sz w:val="28"/>
          <w:szCs w:val="28"/>
        </w:rPr>
        <w:t>КАЛЕНДАРНО-ТЕМАТИЧЕСКОЕ ПЛАНИРОВАНИЕ</w:t>
      </w:r>
    </w:p>
    <w:p w:rsidR="000D0234" w:rsidRPr="000D0234" w:rsidRDefault="000D0234" w:rsidP="000D0234">
      <w:pPr>
        <w:tabs>
          <w:tab w:val="left" w:leader="underscore" w:pos="739"/>
          <w:tab w:val="left" w:leader="underscore" w:pos="446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275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992"/>
        <w:gridCol w:w="6947"/>
        <w:gridCol w:w="2409"/>
        <w:gridCol w:w="2410"/>
      </w:tblGrid>
      <w:tr w:rsidR="000D0234" w:rsidRPr="000D0234" w:rsidTr="000D0234">
        <w:trPr>
          <w:trHeight w:val="444"/>
        </w:trPr>
        <w:tc>
          <w:tcPr>
            <w:tcW w:w="992" w:type="dxa"/>
            <w:vMerge w:val="restart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-108" w:right="-109"/>
              <w:jc w:val="center"/>
              <w:rPr>
                <w:b/>
                <w:sz w:val="28"/>
                <w:szCs w:val="28"/>
              </w:rPr>
            </w:pPr>
            <w:r w:rsidRPr="000D0234">
              <w:rPr>
                <w:b/>
                <w:sz w:val="28"/>
                <w:szCs w:val="28"/>
              </w:rPr>
              <w:t>Урок</w:t>
            </w:r>
          </w:p>
        </w:tc>
        <w:tc>
          <w:tcPr>
            <w:tcW w:w="6947" w:type="dxa"/>
            <w:vMerge w:val="restart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20"/>
              <w:jc w:val="center"/>
              <w:rPr>
                <w:b/>
                <w:sz w:val="28"/>
                <w:szCs w:val="28"/>
              </w:rPr>
            </w:pPr>
            <w:r w:rsidRPr="000D0234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4819" w:type="dxa"/>
            <w:gridSpan w:val="2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D0234">
              <w:rPr>
                <w:b/>
                <w:sz w:val="28"/>
                <w:szCs w:val="28"/>
              </w:rPr>
              <w:t>Дата</w:t>
            </w: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  <w:vMerge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rStyle w:val="Bodytext8NotBold"/>
                <w:sz w:val="28"/>
                <w:szCs w:val="28"/>
              </w:rPr>
            </w:pPr>
          </w:p>
        </w:tc>
        <w:tc>
          <w:tcPr>
            <w:tcW w:w="6947" w:type="dxa"/>
            <w:vMerge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rStyle w:val="Bodytext8NotBold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410" w:type="dxa"/>
          </w:tcPr>
          <w:p w:rsidR="000D0234" w:rsidRPr="000D0234" w:rsidRDefault="000D0234" w:rsidP="000D02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42" w:right="-87"/>
              <w:jc w:val="center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1/1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Введение в астрономию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ind w:left="35"/>
              <w:jc w:val="left"/>
              <w:rPr>
                <w:sz w:val="28"/>
                <w:szCs w:val="28"/>
              </w:rPr>
            </w:pPr>
            <w:r w:rsidRPr="000D0234">
              <w:rPr>
                <w:rStyle w:val="Bodytext10Italic"/>
                <w:sz w:val="28"/>
                <w:szCs w:val="28"/>
              </w:rPr>
              <w:t xml:space="preserve"> </w:t>
            </w:r>
            <w:r w:rsidRPr="000D02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2/2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Звёздное небо</w:t>
            </w:r>
          </w:p>
          <w:p w:rsidR="000D0234" w:rsidRPr="000D0234" w:rsidRDefault="000D0234" w:rsidP="000D0234">
            <w:pPr>
              <w:pStyle w:val="Bodytext90"/>
              <w:shd w:val="clear" w:color="auto" w:fill="auto"/>
              <w:spacing w:before="0" w:after="0" w:line="240" w:lineRule="auto"/>
              <w:ind w:left="35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3"/>
              </w:numPr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3"/>
              </w:numPr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3/3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Небесные координаты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35"/>
              <w:jc w:val="lef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система координат. Экваториальная система координат</w:t>
            </w:r>
          </w:p>
          <w:p w:rsidR="000D0234" w:rsidRPr="000D0234" w:rsidRDefault="000D0234" w:rsidP="000D0234">
            <w:pPr>
              <w:pStyle w:val="Bodytext90"/>
              <w:shd w:val="clear" w:color="auto" w:fill="auto"/>
              <w:spacing w:before="0" w:after="0" w:line="240" w:lineRule="auto"/>
              <w:ind w:left="35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4/4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Видимое движение планет и Солнца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35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  <w:noWrap/>
            <w:tcFitText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  <w:tc>
          <w:tcPr>
            <w:tcW w:w="2410" w:type="dxa"/>
            <w:noWrap/>
            <w:tcFitText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>5/5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ind w:left="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Движение Луны и затмения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ind w:left="35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rStyle w:val="Bodytext8NotBold"/>
                <w:b w:val="0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7"/>
        </w:trPr>
        <w:tc>
          <w:tcPr>
            <w:tcW w:w="992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Style w:val="Bodytext8NotBold"/>
                <w:rFonts w:eastAsiaTheme="minorHAnsi"/>
                <w:b w:val="0"/>
                <w:sz w:val="28"/>
                <w:szCs w:val="28"/>
                <w:shd w:val="clear" w:color="auto" w:fill="auto"/>
              </w:rPr>
            </w:pP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Время и календарь</w:t>
            </w: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40" w:lineRule="auto"/>
              <w:ind w:left="1460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>7/7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Система мира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Style w:val="Bodytext8NotBold"/>
                <w:rFonts w:eastAsiaTheme="minorHAnsi"/>
                <w:b w:val="0"/>
                <w:bCs w:val="0"/>
                <w:sz w:val="28"/>
                <w:szCs w:val="28"/>
                <w:shd w:val="clear" w:color="auto" w:fill="auto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>8/8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Законы Кеплера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движения планет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sz w:val="28"/>
                <w:szCs w:val="28"/>
              </w:rPr>
              <w:t>9/9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Космические скорости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0234">
              <w:rPr>
                <w:rFonts w:ascii="Times New Roman" w:hAnsi="Times New Roman" w:cs="Times New Roman"/>
                <w:bCs/>
                <w:sz w:val="28"/>
                <w:szCs w:val="28"/>
              </w:rPr>
              <w:t>и межпланетные перелёты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267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10/10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Современные представления о строении и составе Солнечной системы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5"/>
              </w:numPr>
              <w:shd w:val="clear" w:color="auto" w:fill="auto"/>
              <w:tabs>
                <w:tab w:val="left" w:pos="279"/>
              </w:tabs>
              <w:spacing w:before="0" w:after="0" w:line="274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5"/>
              </w:numPr>
              <w:shd w:val="clear" w:color="auto" w:fill="auto"/>
              <w:tabs>
                <w:tab w:val="left" w:pos="279"/>
              </w:tabs>
              <w:spacing w:before="0" w:after="0" w:line="274" w:lineRule="exac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lastRenderedPageBreak/>
              <w:t>11/11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Планета Земля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-108" w:right="-109"/>
              <w:jc w:val="lef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12/12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  <w:r w:rsidRPr="000D0234">
              <w:rPr>
                <w:rStyle w:val="Bodytext10Bold"/>
                <w:b w:val="0"/>
                <w:sz w:val="28"/>
                <w:szCs w:val="28"/>
              </w:rPr>
              <w:t xml:space="preserve">Луна и её влияние 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19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13/13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Планеты земной группы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14/14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Планеты-гиганты. Планеты-карлики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83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15/15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83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Малые тела Солнечной системы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16/16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Современные представления о происхождении Солнечной системы</w:t>
            </w:r>
          </w:p>
        </w:tc>
        <w:tc>
          <w:tcPr>
            <w:tcW w:w="2409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17/17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Методы астрофизических исследований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7"/>
              </w:numPr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7"/>
              </w:numPr>
              <w:shd w:val="clear" w:color="auto" w:fill="auto"/>
              <w:tabs>
                <w:tab w:val="left" w:pos="269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-108" w:right="-109"/>
              <w:jc w:val="lef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18/18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  <w:r w:rsidRPr="000D0234">
              <w:rPr>
                <w:rStyle w:val="Bodytext10Bold"/>
                <w:sz w:val="28"/>
                <w:szCs w:val="28"/>
              </w:rPr>
              <w:t xml:space="preserve">Солнце </w:t>
            </w:r>
          </w:p>
          <w:p w:rsidR="000D0234" w:rsidRPr="000D0234" w:rsidRDefault="000D0234" w:rsidP="000D0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19/19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Внутреннее строение и источник энергии Солнца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20/20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Основные характеристики звёзд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21/21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Белые карлики, нейтронные звёзды, чёрные дыры. Двойные, кратные и переменные звёзды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22/22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Новые и сверхновые звёзды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23/23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Эволюция звёзд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24/24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Газ и пыль в Галактике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25/25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7"/>
              <w:rPr>
                <w:sz w:val="28"/>
                <w:szCs w:val="28"/>
              </w:rPr>
            </w:pPr>
            <w:r w:rsidRPr="000D0234">
              <w:rPr>
                <w:rStyle w:val="Bodytext8NotBold"/>
                <w:sz w:val="28"/>
                <w:szCs w:val="28"/>
              </w:rPr>
              <w:t xml:space="preserve"> </w:t>
            </w:r>
            <w:r w:rsidRPr="000D0234">
              <w:rPr>
                <w:sz w:val="28"/>
                <w:szCs w:val="28"/>
              </w:rPr>
              <w:t xml:space="preserve"> Рассеянные и  </w:t>
            </w:r>
          </w:p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7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 xml:space="preserve"> шаровые звёздные </w:t>
            </w:r>
          </w:p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7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 xml:space="preserve"> скопления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26/26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rStyle w:val="Bodytext8NotBold"/>
                <w:sz w:val="28"/>
                <w:szCs w:val="28"/>
              </w:rPr>
              <w:t xml:space="preserve"> </w:t>
            </w:r>
            <w:r w:rsidRPr="000D0234">
              <w:rPr>
                <w:sz w:val="28"/>
                <w:szCs w:val="28"/>
              </w:rPr>
              <w:t>Сверхмассивная чёрная дыра в центре Млечного Пути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lastRenderedPageBreak/>
              <w:t>27/27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Классификация галактик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28/28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Активные галактики и квазары</w:t>
            </w: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29/29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Скопления галактик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30/30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Конечность и бесконечность Вселенной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35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31/31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35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Модель «горячей Вселенной»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ind w:left="35"/>
              <w:jc w:val="lef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32/32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Ускоренное расширение Вселенной и тёмная энергия</w:t>
            </w:r>
          </w:p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rPr>
                <w:sz w:val="28"/>
                <w:szCs w:val="28"/>
              </w:rPr>
            </w:pP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ind w:left="720" w:hanging="360"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pStyle w:val="Bodytext100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ind w:left="720" w:hanging="360"/>
              <w:jc w:val="left"/>
              <w:rPr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33/33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>Обнаружение планет возле других звёзд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34" w:rsidRPr="000D0234" w:rsidTr="000D0234">
        <w:trPr>
          <w:trHeight w:val="566"/>
        </w:trPr>
        <w:tc>
          <w:tcPr>
            <w:tcW w:w="992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-108" w:right="-109"/>
              <w:rPr>
                <w:rStyle w:val="Bodytext8NotBold"/>
                <w:b w:val="0"/>
                <w:sz w:val="28"/>
                <w:szCs w:val="28"/>
              </w:rPr>
            </w:pPr>
            <w:r w:rsidRPr="000D0234">
              <w:rPr>
                <w:rStyle w:val="Bodytext8NotBold"/>
                <w:b w:val="0"/>
                <w:sz w:val="28"/>
                <w:szCs w:val="28"/>
              </w:rPr>
              <w:t>34/34</w:t>
            </w:r>
          </w:p>
        </w:tc>
        <w:tc>
          <w:tcPr>
            <w:tcW w:w="6947" w:type="dxa"/>
          </w:tcPr>
          <w:p w:rsidR="000D0234" w:rsidRPr="000D0234" w:rsidRDefault="000D0234" w:rsidP="000D0234">
            <w:pPr>
              <w:pStyle w:val="Bodytext80"/>
              <w:shd w:val="clear" w:color="auto" w:fill="auto"/>
              <w:spacing w:after="0" w:line="274" w:lineRule="exact"/>
              <w:ind w:left="120"/>
              <w:rPr>
                <w:sz w:val="28"/>
                <w:szCs w:val="28"/>
              </w:rPr>
            </w:pPr>
            <w:r w:rsidRPr="000D0234">
              <w:rPr>
                <w:sz w:val="28"/>
                <w:szCs w:val="28"/>
              </w:rPr>
              <w:t xml:space="preserve">Поиск жизни и разума во </w:t>
            </w:r>
            <w:bookmarkStart w:id="0" w:name="_GoBack"/>
            <w:bookmarkEnd w:id="0"/>
            <w:r w:rsidR="0098058A" w:rsidRPr="000D0234">
              <w:rPr>
                <w:sz w:val="28"/>
                <w:szCs w:val="28"/>
              </w:rPr>
              <w:t>Вселенной</w:t>
            </w: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74" w:lineRule="exact"/>
              <w:ind w:left="120"/>
              <w:jc w:val="left"/>
              <w:rPr>
                <w:sz w:val="28"/>
                <w:szCs w:val="28"/>
              </w:rPr>
            </w:pPr>
          </w:p>
          <w:p w:rsidR="000D0234" w:rsidRPr="000D0234" w:rsidRDefault="000D0234" w:rsidP="000D0234">
            <w:pPr>
              <w:pStyle w:val="Bodytext100"/>
              <w:shd w:val="clear" w:color="auto" w:fill="auto"/>
              <w:spacing w:before="0" w:after="0" w:line="240" w:lineRule="auto"/>
              <w:ind w:left="120"/>
              <w:jc w:val="left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0234" w:rsidRPr="000D0234" w:rsidRDefault="000D0234" w:rsidP="000D02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234" w:rsidRPr="000D0234" w:rsidRDefault="000D0234" w:rsidP="000D02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0234" w:rsidRPr="000D0234" w:rsidRDefault="000D0234">
      <w:pPr>
        <w:rPr>
          <w:sz w:val="28"/>
          <w:szCs w:val="28"/>
        </w:rPr>
      </w:pPr>
    </w:p>
    <w:sectPr w:rsidR="000D0234" w:rsidRPr="000D0234" w:rsidSect="000D023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032A"/>
    <w:multiLevelType w:val="multilevel"/>
    <w:tmpl w:val="240EA6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32E9C"/>
    <w:multiLevelType w:val="hybridMultilevel"/>
    <w:tmpl w:val="9EF6C05C"/>
    <w:lvl w:ilvl="0" w:tplc="0419000B">
      <w:start w:val="1"/>
      <w:numFmt w:val="bullet"/>
      <w:lvlText w:val=""/>
      <w:lvlJc w:val="left"/>
      <w:pPr>
        <w:ind w:left="14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">
    <w:nsid w:val="08333483"/>
    <w:multiLevelType w:val="multilevel"/>
    <w:tmpl w:val="A6B608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95C36"/>
    <w:multiLevelType w:val="multilevel"/>
    <w:tmpl w:val="BA46B0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A552D4"/>
    <w:multiLevelType w:val="multilevel"/>
    <w:tmpl w:val="B0B469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ED1103"/>
    <w:multiLevelType w:val="multilevel"/>
    <w:tmpl w:val="91340C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C85BA5"/>
    <w:multiLevelType w:val="hybridMultilevel"/>
    <w:tmpl w:val="7A9C42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A6B209D"/>
    <w:multiLevelType w:val="multilevel"/>
    <w:tmpl w:val="A01033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927137"/>
    <w:multiLevelType w:val="multilevel"/>
    <w:tmpl w:val="1E644B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645DAE"/>
    <w:multiLevelType w:val="hybridMultilevel"/>
    <w:tmpl w:val="624ED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50214"/>
    <w:multiLevelType w:val="hybridMultilevel"/>
    <w:tmpl w:val="6E8419D8"/>
    <w:lvl w:ilvl="0" w:tplc="DA50A870">
      <w:start w:val="1"/>
      <w:numFmt w:val="bullet"/>
      <w:lvlText w:val=""/>
      <w:lvlJc w:val="left"/>
      <w:pPr>
        <w:ind w:left="140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1">
    <w:nsid w:val="3AD709C2"/>
    <w:multiLevelType w:val="hybridMultilevel"/>
    <w:tmpl w:val="EA52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65EA0">
      <w:numFmt w:val="bullet"/>
      <w:lvlText w:val="•"/>
      <w:lvlJc w:val="left"/>
      <w:pPr>
        <w:ind w:left="1440" w:hanging="360"/>
      </w:pPr>
      <w:rPr>
        <w:rFonts w:ascii="SchoolBookSanPin" w:eastAsiaTheme="minorHAnsi" w:hAnsi="SchoolBookSanPin" w:cs="SchoolBookSanPin" w:hint="default"/>
        <w:sz w:val="3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B4990"/>
    <w:multiLevelType w:val="multilevel"/>
    <w:tmpl w:val="CF14C3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132764"/>
    <w:multiLevelType w:val="hybridMultilevel"/>
    <w:tmpl w:val="D3B41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A6D46"/>
    <w:multiLevelType w:val="multilevel"/>
    <w:tmpl w:val="B5EEF1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093690"/>
    <w:multiLevelType w:val="hybridMultilevel"/>
    <w:tmpl w:val="CB30A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8EB014E"/>
    <w:multiLevelType w:val="multilevel"/>
    <w:tmpl w:val="711A5A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A27012"/>
    <w:multiLevelType w:val="hybridMultilevel"/>
    <w:tmpl w:val="6ED8E7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A9812A3"/>
    <w:multiLevelType w:val="multilevel"/>
    <w:tmpl w:val="6CF0A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CC2FCE"/>
    <w:multiLevelType w:val="multilevel"/>
    <w:tmpl w:val="4DF29E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090BE7"/>
    <w:multiLevelType w:val="multilevel"/>
    <w:tmpl w:val="97A87D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03279D"/>
    <w:multiLevelType w:val="hybridMultilevel"/>
    <w:tmpl w:val="F6AA77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A1667D6"/>
    <w:multiLevelType w:val="hybridMultilevel"/>
    <w:tmpl w:val="8B40976A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3">
    <w:nsid w:val="7C477D1D"/>
    <w:multiLevelType w:val="multilevel"/>
    <w:tmpl w:val="21DC4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0"/>
  </w:num>
  <w:num w:numId="4">
    <w:abstractNumId w:val="12"/>
  </w:num>
  <w:num w:numId="5">
    <w:abstractNumId w:val="8"/>
  </w:num>
  <w:num w:numId="6">
    <w:abstractNumId w:val="20"/>
  </w:num>
  <w:num w:numId="7">
    <w:abstractNumId w:val="5"/>
  </w:num>
  <w:num w:numId="8">
    <w:abstractNumId w:val="2"/>
  </w:num>
  <w:num w:numId="9">
    <w:abstractNumId w:val="19"/>
  </w:num>
  <w:num w:numId="10">
    <w:abstractNumId w:val="7"/>
  </w:num>
  <w:num w:numId="11">
    <w:abstractNumId w:val="3"/>
  </w:num>
  <w:num w:numId="12">
    <w:abstractNumId w:val="14"/>
  </w:num>
  <w:num w:numId="13">
    <w:abstractNumId w:val="16"/>
  </w:num>
  <w:num w:numId="14">
    <w:abstractNumId w:val="23"/>
  </w:num>
  <w:num w:numId="15">
    <w:abstractNumId w:val="11"/>
  </w:num>
  <w:num w:numId="16">
    <w:abstractNumId w:val="9"/>
  </w:num>
  <w:num w:numId="17">
    <w:abstractNumId w:val="17"/>
  </w:num>
  <w:num w:numId="18">
    <w:abstractNumId w:val="15"/>
  </w:num>
  <w:num w:numId="19">
    <w:abstractNumId w:val="13"/>
  </w:num>
  <w:num w:numId="20">
    <w:abstractNumId w:val="21"/>
  </w:num>
  <w:num w:numId="21">
    <w:abstractNumId w:val="1"/>
  </w:num>
  <w:num w:numId="22">
    <w:abstractNumId w:val="22"/>
  </w:num>
  <w:num w:numId="23">
    <w:abstractNumId w:val="6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34"/>
    <w:rsid w:val="000D0234"/>
    <w:rsid w:val="00267B2D"/>
    <w:rsid w:val="00486BA6"/>
    <w:rsid w:val="0098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8">
    <w:name w:val="Body text (8)_"/>
    <w:basedOn w:val="a0"/>
    <w:link w:val="Bodytext8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caption">
    <w:name w:val="Table caption"/>
    <w:basedOn w:val="a0"/>
    <w:rsid w:val="000D02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Bodytext80">
    <w:name w:val="Body text (8)"/>
    <w:basedOn w:val="a"/>
    <w:link w:val="Bodytext8"/>
    <w:rsid w:val="000D0234"/>
    <w:pPr>
      <w:shd w:val="clear" w:color="auto" w:fill="FFFFFF"/>
      <w:spacing w:after="360" w:line="413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10">
    <w:name w:val="Body text (10)_"/>
    <w:basedOn w:val="a0"/>
    <w:link w:val="Bodytext10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NotBold">
    <w:name w:val="Body text (8) + Not Bold"/>
    <w:basedOn w:val="Bodytext8"/>
    <w:rsid w:val="000D023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0Italic">
    <w:name w:val="Body text (10) + Italic"/>
    <w:basedOn w:val="Bodytext10"/>
    <w:rsid w:val="000D023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D0234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9">
    <w:name w:val="Body text (9)_"/>
    <w:basedOn w:val="a0"/>
    <w:link w:val="Bodytext9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NotItalic">
    <w:name w:val="Body text (9) + Not Italic"/>
    <w:basedOn w:val="Bodytext9"/>
    <w:rsid w:val="000D023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rsid w:val="000D0234"/>
    <w:pPr>
      <w:shd w:val="clear" w:color="auto" w:fill="FFFFFF"/>
      <w:spacing w:before="360" w:after="144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10Bold">
    <w:name w:val="Body text (10) + Bold"/>
    <w:basedOn w:val="Bodytext10"/>
    <w:rsid w:val="000D02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table" w:styleId="a3">
    <w:name w:val="Table Grid"/>
    <w:basedOn w:val="a1"/>
    <w:uiPriority w:val="59"/>
    <w:rsid w:val="000D0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8">
    <w:name w:val="Body text (8)_"/>
    <w:basedOn w:val="a0"/>
    <w:link w:val="Bodytext8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caption">
    <w:name w:val="Table caption"/>
    <w:basedOn w:val="a0"/>
    <w:rsid w:val="000D02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Bodytext80">
    <w:name w:val="Body text (8)"/>
    <w:basedOn w:val="a"/>
    <w:link w:val="Bodytext8"/>
    <w:rsid w:val="000D0234"/>
    <w:pPr>
      <w:shd w:val="clear" w:color="auto" w:fill="FFFFFF"/>
      <w:spacing w:after="360" w:line="413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10">
    <w:name w:val="Body text (10)_"/>
    <w:basedOn w:val="a0"/>
    <w:link w:val="Bodytext10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NotBold">
    <w:name w:val="Body text (8) + Not Bold"/>
    <w:basedOn w:val="Bodytext8"/>
    <w:rsid w:val="000D023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0Italic">
    <w:name w:val="Body text (10) + Italic"/>
    <w:basedOn w:val="Bodytext10"/>
    <w:rsid w:val="000D023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D0234"/>
    <w:pPr>
      <w:shd w:val="clear" w:color="auto" w:fill="FFFFFF"/>
      <w:spacing w:before="1440" w:after="72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9">
    <w:name w:val="Body text (9)_"/>
    <w:basedOn w:val="a0"/>
    <w:link w:val="Bodytext90"/>
    <w:rsid w:val="000D023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NotItalic">
    <w:name w:val="Body text (9) + Not Italic"/>
    <w:basedOn w:val="Bodytext9"/>
    <w:rsid w:val="000D023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90">
    <w:name w:val="Body text (9)"/>
    <w:basedOn w:val="a"/>
    <w:link w:val="Bodytext9"/>
    <w:rsid w:val="000D0234"/>
    <w:pPr>
      <w:shd w:val="clear" w:color="auto" w:fill="FFFFFF"/>
      <w:spacing w:before="360" w:after="144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10Bold">
    <w:name w:val="Body text (10) + Bold"/>
    <w:basedOn w:val="Bodytext10"/>
    <w:rsid w:val="000D02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table" w:styleId="a3">
    <w:name w:val="Table Grid"/>
    <w:basedOn w:val="a1"/>
    <w:uiPriority w:val="59"/>
    <w:rsid w:val="000D0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2020-12-16T07:00:00Z</dcterms:created>
  <dcterms:modified xsi:type="dcterms:W3CDTF">2020-12-16T07:15:00Z</dcterms:modified>
</cp:coreProperties>
</file>